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17B5" w:rsidRPr="00AC7693" w:rsidRDefault="009017B5" w:rsidP="00AC7693">
      <w:pPr>
        <w:spacing w:after="0" w:line="480" w:lineRule="auto"/>
        <w:jc w:val="both"/>
        <w:rPr>
          <w:rFonts w:ascii="Times New Roman" w:hAnsi="Times New Roman" w:cs="Times New Roman"/>
          <w:sz w:val="24"/>
          <w:szCs w:val="24"/>
          <w:shd w:val="clear" w:color="auto" w:fill="FFFFFF"/>
        </w:rPr>
      </w:pPr>
      <w:bookmarkStart w:id="0" w:name="_GoBack"/>
      <w:bookmarkEnd w:id="0"/>
    </w:p>
    <w:p w:rsidR="009017B5" w:rsidRPr="00AC7693" w:rsidRDefault="009017B5" w:rsidP="00AC7693">
      <w:pPr>
        <w:spacing w:after="0" w:line="480" w:lineRule="auto"/>
        <w:jc w:val="both"/>
        <w:rPr>
          <w:rFonts w:ascii="Times New Roman" w:hAnsi="Times New Roman" w:cs="Times New Roman"/>
          <w:sz w:val="24"/>
          <w:szCs w:val="24"/>
          <w:shd w:val="clear" w:color="auto" w:fill="FFFFFF"/>
        </w:rPr>
      </w:pPr>
    </w:p>
    <w:p w:rsidR="009017B5" w:rsidRPr="00AC7693" w:rsidRDefault="009017B5" w:rsidP="00AC7693">
      <w:pPr>
        <w:spacing w:after="0" w:line="480" w:lineRule="auto"/>
        <w:jc w:val="both"/>
        <w:rPr>
          <w:rFonts w:ascii="Times New Roman" w:hAnsi="Times New Roman" w:cs="Times New Roman"/>
          <w:sz w:val="24"/>
          <w:szCs w:val="24"/>
          <w:shd w:val="clear" w:color="auto" w:fill="FFFFFF"/>
        </w:rPr>
      </w:pPr>
    </w:p>
    <w:p w:rsidR="009017B5" w:rsidRPr="00AC7693" w:rsidRDefault="009017B5" w:rsidP="00AC7693">
      <w:pPr>
        <w:spacing w:after="0" w:line="480" w:lineRule="auto"/>
        <w:jc w:val="both"/>
        <w:rPr>
          <w:rFonts w:ascii="Times New Roman" w:hAnsi="Times New Roman" w:cs="Times New Roman"/>
          <w:sz w:val="24"/>
          <w:szCs w:val="24"/>
          <w:shd w:val="clear" w:color="auto" w:fill="FFFFFF"/>
        </w:rPr>
      </w:pPr>
    </w:p>
    <w:p w:rsidR="009017B5" w:rsidRPr="00AC7693" w:rsidRDefault="009017B5" w:rsidP="00AC7693">
      <w:pPr>
        <w:spacing w:after="0" w:line="480" w:lineRule="auto"/>
        <w:jc w:val="both"/>
        <w:rPr>
          <w:rFonts w:ascii="Times New Roman" w:hAnsi="Times New Roman" w:cs="Times New Roman"/>
          <w:sz w:val="24"/>
          <w:szCs w:val="24"/>
          <w:shd w:val="clear" w:color="auto" w:fill="FFFFFF"/>
        </w:rPr>
      </w:pPr>
    </w:p>
    <w:p w:rsidR="009017B5" w:rsidRPr="00AC7693" w:rsidRDefault="009017B5" w:rsidP="00AC7693">
      <w:pPr>
        <w:spacing w:after="0" w:line="480" w:lineRule="auto"/>
        <w:jc w:val="both"/>
        <w:rPr>
          <w:rFonts w:ascii="Times New Roman" w:hAnsi="Times New Roman" w:cs="Times New Roman"/>
          <w:sz w:val="24"/>
          <w:szCs w:val="24"/>
          <w:shd w:val="clear" w:color="auto" w:fill="FFFFFF"/>
        </w:rPr>
      </w:pPr>
    </w:p>
    <w:p w:rsidR="009017B5" w:rsidRPr="00AC7693" w:rsidRDefault="009017B5" w:rsidP="00AC7693">
      <w:pPr>
        <w:spacing w:after="0" w:line="480" w:lineRule="auto"/>
        <w:jc w:val="both"/>
        <w:rPr>
          <w:rFonts w:ascii="Times New Roman" w:hAnsi="Times New Roman" w:cs="Times New Roman"/>
          <w:sz w:val="24"/>
          <w:szCs w:val="24"/>
          <w:shd w:val="clear" w:color="auto" w:fill="FFFFFF"/>
        </w:rPr>
      </w:pPr>
    </w:p>
    <w:p w:rsidR="00AC7693" w:rsidRPr="00AC7693" w:rsidRDefault="00AC7693" w:rsidP="00AC7693">
      <w:pPr>
        <w:spacing w:after="0" w:line="480" w:lineRule="auto"/>
        <w:jc w:val="center"/>
        <w:rPr>
          <w:rFonts w:ascii="Times New Roman" w:hAnsi="Times New Roman" w:cs="Times New Roman"/>
          <w:sz w:val="24"/>
          <w:szCs w:val="24"/>
        </w:rPr>
      </w:pPr>
      <w:r w:rsidRPr="00AC7693">
        <w:rPr>
          <w:rFonts w:ascii="Times New Roman" w:hAnsi="Times New Roman" w:cs="Times New Roman"/>
          <w:sz w:val="24"/>
          <w:szCs w:val="24"/>
        </w:rPr>
        <w:t>Giving Voice to Values</w:t>
      </w:r>
    </w:p>
    <w:p w:rsidR="0097726B" w:rsidRPr="00AC7693" w:rsidRDefault="0097726B" w:rsidP="00AC7693">
      <w:pPr>
        <w:spacing w:after="0" w:line="480" w:lineRule="auto"/>
        <w:jc w:val="center"/>
        <w:rPr>
          <w:rFonts w:ascii="Times New Roman" w:hAnsi="Times New Roman" w:cs="Times New Roman"/>
          <w:sz w:val="24"/>
          <w:szCs w:val="24"/>
          <w:shd w:val="clear" w:color="auto" w:fill="FFFFFF"/>
        </w:rPr>
      </w:pPr>
      <w:r w:rsidRPr="00AC7693">
        <w:rPr>
          <w:rFonts w:ascii="Times New Roman" w:hAnsi="Times New Roman" w:cs="Times New Roman"/>
          <w:sz w:val="24"/>
          <w:szCs w:val="24"/>
          <w:lang w:val="en-GB"/>
        </w:rPr>
        <w:t>Name</w:t>
      </w:r>
    </w:p>
    <w:p w:rsidR="0097726B" w:rsidRPr="00AC7693" w:rsidRDefault="005135C6" w:rsidP="00AC7693">
      <w:pPr>
        <w:spacing w:after="0" w:line="480" w:lineRule="auto"/>
        <w:jc w:val="center"/>
        <w:rPr>
          <w:rFonts w:ascii="Times New Roman" w:hAnsi="Times New Roman" w:cs="Times New Roman"/>
          <w:sz w:val="24"/>
          <w:szCs w:val="24"/>
          <w:shd w:val="clear" w:color="auto" w:fill="FFFFFF"/>
        </w:rPr>
      </w:pPr>
      <w:r w:rsidRPr="00AC7693">
        <w:rPr>
          <w:rFonts w:ascii="Times New Roman" w:hAnsi="Times New Roman" w:cs="Times New Roman"/>
          <w:sz w:val="24"/>
          <w:szCs w:val="24"/>
          <w:lang w:val="en-GB"/>
        </w:rPr>
        <w:t>Institutional Affiliation</w:t>
      </w:r>
    </w:p>
    <w:p w:rsidR="009017B5" w:rsidRPr="00AC7693" w:rsidRDefault="005135C6" w:rsidP="00AC7693">
      <w:pPr>
        <w:spacing w:after="0" w:line="480" w:lineRule="auto"/>
        <w:jc w:val="center"/>
        <w:rPr>
          <w:rFonts w:ascii="Times New Roman" w:hAnsi="Times New Roman" w:cs="Times New Roman"/>
          <w:sz w:val="24"/>
          <w:szCs w:val="24"/>
          <w:shd w:val="clear" w:color="auto" w:fill="FFFFFF"/>
        </w:rPr>
      </w:pPr>
      <w:r w:rsidRPr="00AC7693">
        <w:rPr>
          <w:rFonts w:ascii="Times New Roman" w:hAnsi="Times New Roman" w:cs="Times New Roman"/>
          <w:sz w:val="24"/>
          <w:szCs w:val="24"/>
          <w:lang w:val="en-GB"/>
        </w:rPr>
        <w:t>Date</w:t>
      </w:r>
      <w:r w:rsidR="0097726B" w:rsidRPr="00AC7693">
        <w:rPr>
          <w:rFonts w:ascii="Times New Roman" w:hAnsi="Times New Roman" w:cs="Times New Roman"/>
          <w:sz w:val="24"/>
          <w:szCs w:val="24"/>
          <w:lang w:val="en-GB"/>
        </w:rPr>
        <w:t xml:space="preserve"> </w:t>
      </w:r>
      <w:r w:rsidR="00490E9D" w:rsidRPr="00AC7693">
        <w:rPr>
          <w:rFonts w:ascii="Times New Roman" w:hAnsi="Times New Roman" w:cs="Times New Roman"/>
          <w:sz w:val="24"/>
          <w:szCs w:val="24"/>
          <w:shd w:val="clear" w:color="auto" w:fill="FFFFFF"/>
        </w:rPr>
        <w:br w:type="page"/>
      </w:r>
    </w:p>
    <w:p w:rsidR="00AC7693" w:rsidRPr="00AC7693" w:rsidRDefault="00AC7693" w:rsidP="00AC7693">
      <w:pPr>
        <w:spacing w:line="480" w:lineRule="auto"/>
        <w:jc w:val="center"/>
        <w:rPr>
          <w:rFonts w:ascii="Times New Roman" w:hAnsi="Times New Roman" w:cs="Times New Roman"/>
          <w:sz w:val="24"/>
          <w:szCs w:val="24"/>
        </w:rPr>
      </w:pPr>
      <w:r w:rsidRPr="00AC7693">
        <w:rPr>
          <w:rFonts w:ascii="Times New Roman" w:hAnsi="Times New Roman" w:cs="Times New Roman"/>
          <w:sz w:val="24"/>
          <w:szCs w:val="24"/>
        </w:rPr>
        <w:lastRenderedPageBreak/>
        <w:t>Giving Voice to Values</w:t>
      </w:r>
    </w:p>
    <w:p w:rsidR="00AC7693" w:rsidRPr="00AC7693" w:rsidRDefault="00AC7693" w:rsidP="00AC7693">
      <w:pPr>
        <w:spacing w:line="480" w:lineRule="auto"/>
        <w:ind w:firstLine="720"/>
        <w:rPr>
          <w:rFonts w:ascii="Times New Roman" w:hAnsi="Times New Roman" w:cs="Times New Roman"/>
          <w:sz w:val="24"/>
          <w:szCs w:val="24"/>
        </w:rPr>
      </w:pPr>
      <w:r w:rsidRPr="00AC7693">
        <w:rPr>
          <w:rFonts w:ascii="Times New Roman" w:hAnsi="Times New Roman" w:cs="Times New Roman"/>
          <w:i/>
          <w:sz w:val="24"/>
          <w:szCs w:val="24"/>
        </w:rPr>
        <w:t>Giving Voice to Values: How to Speak Your Mind When You Know What’s Right</w:t>
      </w:r>
      <w:r w:rsidRPr="00AC7693">
        <w:rPr>
          <w:rFonts w:ascii="Times New Roman" w:hAnsi="Times New Roman" w:cs="Times New Roman"/>
          <w:sz w:val="24"/>
          <w:szCs w:val="24"/>
        </w:rPr>
        <w:t xml:space="preserve"> is a book by Mary C. Gentile (2010). The author is a senior research scholar, an adviser, and an independent consultant in various institutions. The book follows an approach towards the development of leadership in business education and work environments. The </w:t>
      </w:r>
      <w:r w:rsidRPr="00AC7693">
        <w:rPr>
          <w:rFonts w:ascii="Times New Roman" w:hAnsi="Times New Roman" w:cs="Times New Roman"/>
          <w:i/>
          <w:sz w:val="24"/>
          <w:szCs w:val="24"/>
        </w:rPr>
        <w:t xml:space="preserve">Giving Voice to Values (GVV) </w:t>
      </w:r>
      <w:r w:rsidRPr="00AC7693">
        <w:rPr>
          <w:rFonts w:ascii="Times New Roman" w:hAnsi="Times New Roman" w:cs="Times New Roman"/>
          <w:sz w:val="24"/>
          <w:szCs w:val="24"/>
        </w:rPr>
        <w:t>program follows a curriculum, which centralized around implementing ethical values. The book is divided into nine chapters with different chapters addressing specific issues that involve ethical dilemmas. In this essay, I will focus on providing an assessment of the book with special attention paid to the lesson learned from the book and how to approach ethical dilemmas.</w:t>
      </w:r>
    </w:p>
    <w:p w:rsidR="00AC7693" w:rsidRPr="00AC7693" w:rsidRDefault="00AC7693" w:rsidP="00AC7693">
      <w:pPr>
        <w:spacing w:line="480" w:lineRule="auto"/>
        <w:ind w:firstLine="720"/>
        <w:rPr>
          <w:rFonts w:ascii="Times New Roman" w:hAnsi="Times New Roman" w:cs="Times New Roman"/>
          <w:sz w:val="24"/>
          <w:szCs w:val="24"/>
        </w:rPr>
      </w:pPr>
      <w:r w:rsidRPr="00AC7693">
        <w:rPr>
          <w:rFonts w:ascii="Times New Roman" w:hAnsi="Times New Roman" w:cs="Times New Roman"/>
          <w:sz w:val="24"/>
          <w:szCs w:val="24"/>
        </w:rPr>
        <w:t xml:space="preserve">The author writes about the actions we make based on values in the work environment. According to Gentile, the observations people make should be based on awareness of ethical issues and being able to analyze what the right thing to do is in a specific circumstance. Here, the author attempts to debate that sometimes we can experience external pressure, which during the attempt to make a decision based on what we believe is right. In such situations, we should learn to have confidence, and learn the habit of voicing our values.  </w:t>
      </w:r>
    </w:p>
    <w:p w:rsidR="00AC7693" w:rsidRPr="00AC7693" w:rsidRDefault="00AC7693" w:rsidP="00AC7693">
      <w:pPr>
        <w:spacing w:line="480" w:lineRule="auto"/>
        <w:ind w:firstLine="720"/>
        <w:rPr>
          <w:rFonts w:ascii="Times New Roman" w:hAnsi="Times New Roman" w:cs="Times New Roman"/>
          <w:sz w:val="24"/>
          <w:szCs w:val="24"/>
        </w:rPr>
      </w:pPr>
      <w:r w:rsidRPr="00AC7693">
        <w:rPr>
          <w:rFonts w:ascii="Times New Roman" w:hAnsi="Times New Roman" w:cs="Times New Roman"/>
          <w:sz w:val="24"/>
          <w:szCs w:val="24"/>
        </w:rPr>
        <w:t xml:space="preserve">The author argues that it is </w:t>
      </w:r>
      <w:r>
        <w:rPr>
          <w:rFonts w:ascii="Times New Roman" w:hAnsi="Times New Roman" w:cs="Times New Roman"/>
          <w:sz w:val="24"/>
          <w:szCs w:val="24"/>
        </w:rPr>
        <w:t>important</w:t>
      </w:r>
      <w:r w:rsidRPr="00AC7693">
        <w:rPr>
          <w:rFonts w:ascii="Times New Roman" w:hAnsi="Times New Roman" w:cs="Times New Roman"/>
          <w:sz w:val="24"/>
          <w:szCs w:val="24"/>
        </w:rPr>
        <w:t xml:space="preserve"> for us to hand value encounters which arise in our lives and our businesses more successfully and in a confident manner when we recognize in advance that such </w:t>
      </w:r>
      <w:r>
        <w:rPr>
          <w:rFonts w:ascii="Times New Roman" w:hAnsi="Times New Roman" w:cs="Times New Roman"/>
          <w:sz w:val="24"/>
          <w:szCs w:val="24"/>
        </w:rPr>
        <w:t>moral</w:t>
      </w:r>
      <w:r w:rsidRPr="00AC7693">
        <w:rPr>
          <w:rFonts w:ascii="Times New Roman" w:hAnsi="Times New Roman" w:cs="Times New Roman"/>
          <w:sz w:val="24"/>
          <w:szCs w:val="24"/>
        </w:rPr>
        <w:t xml:space="preserve"> engagements are a regular part of life and business. Making sure that we rehearse challenging circumstances or conversations which form a daily part of living and work, can make ethics to conflict easily and resolve in a manner that is professional and productive despite specific concerns about possible outcomes on an important professional relationship.</w:t>
      </w:r>
    </w:p>
    <w:p w:rsidR="00AC7693" w:rsidRPr="00AC7693" w:rsidRDefault="00AC7693" w:rsidP="00AC7693">
      <w:pPr>
        <w:spacing w:line="480" w:lineRule="auto"/>
        <w:ind w:firstLine="720"/>
        <w:rPr>
          <w:rFonts w:ascii="Times New Roman" w:hAnsi="Times New Roman" w:cs="Times New Roman"/>
          <w:sz w:val="24"/>
          <w:szCs w:val="24"/>
        </w:rPr>
      </w:pPr>
      <w:r w:rsidRPr="00AC7693">
        <w:rPr>
          <w:rFonts w:ascii="Times New Roman" w:hAnsi="Times New Roman" w:cs="Times New Roman"/>
          <w:sz w:val="24"/>
          <w:szCs w:val="24"/>
        </w:rPr>
        <w:lastRenderedPageBreak/>
        <w:t>According to Gentile, moral lessons help in optimizing knowledge about right and wrong and the action to consider. The GVV program helps in determining specific courses of action. The GVV program acknowledges shared values; helps in choosing an action; normalizing value conflicts; helps in defining professional purpose; helps in understanding the self; helps in using voice, and helps one to prepare a response. In this context, GVV incorporates the best approach of making a moral judgment. While moral imagination focuses on intention, judgment, and awareness, GVV emphasizes moving from values to actions, which involves giving voice.</w:t>
      </w:r>
    </w:p>
    <w:p w:rsidR="00AC7693" w:rsidRPr="00AC7693" w:rsidRDefault="00AC7693" w:rsidP="00AC7693">
      <w:pPr>
        <w:spacing w:line="480" w:lineRule="auto"/>
        <w:ind w:firstLine="720"/>
        <w:rPr>
          <w:rFonts w:ascii="Times New Roman" w:hAnsi="Times New Roman" w:cs="Times New Roman"/>
          <w:sz w:val="24"/>
          <w:szCs w:val="24"/>
        </w:rPr>
      </w:pPr>
      <w:r w:rsidRPr="00AC7693">
        <w:rPr>
          <w:rFonts w:ascii="Times New Roman" w:hAnsi="Times New Roman" w:cs="Times New Roman"/>
          <w:sz w:val="24"/>
          <w:szCs w:val="24"/>
        </w:rPr>
        <w:t xml:space="preserve">Finding the best ways of dealing with ethical dilemmas based on the views from the book requires an understanding into one’s commitment and values and also to their qualities and abilities of character which should be considered when dealing with ethical problems. Giving responses to important issues requires self-knowledge along with the commitment to uphold shared values. GVV acknowledges the significance of reflecting one’s personal ‘life story’ as well as their professional identity, values and their purpose. </w:t>
      </w:r>
    </w:p>
    <w:p w:rsidR="00AC7693" w:rsidRPr="00AC7693" w:rsidRDefault="00AC7693" w:rsidP="00AC7693">
      <w:pPr>
        <w:spacing w:line="480" w:lineRule="auto"/>
        <w:ind w:firstLine="720"/>
        <w:rPr>
          <w:rFonts w:ascii="Times New Roman" w:hAnsi="Times New Roman" w:cs="Times New Roman"/>
          <w:sz w:val="24"/>
          <w:szCs w:val="24"/>
        </w:rPr>
      </w:pPr>
      <w:r w:rsidRPr="00AC7693">
        <w:rPr>
          <w:rFonts w:ascii="Times New Roman" w:hAnsi="Times New Roman" w:cs="Times New Roman"/>
          <w:sz w:val="24"/>
          <w:szCs w:val="24"/>
        </w:rPr>
        <w:t xml:space="preserve">Communicating ethical values is important; however, it is also important to recognize that values conflicts are predictable in a work environment, and it is important to prepare for such challenges. Gentile's book mainly acknowledged that it is important to voice our values and to do so effectively. In doing so, we learn a lot. The book also used important case examples, exercises, readings, and assessment tools in discussing the issue of giving voice to values. In conclusion, to avoid making unethical decisions, it is first important to consider credible feedbacks in advance through rehearsing or practicing the feedback we give when situations arise.    </w:t>
      </w:r>
    </w:p>
    <w:p w:rsidR="00AC7693" w:rsidRPr="00AC7693" w:rsidRDefault="00AC7693" w:rsidP="00AC7693">
      <w:pPr>
        <w:spacing w:line="480" w:lineRule="auto"/>
        <w:rPr>
          <w:rFonts w:ascii="Times New Roman" w:hAnsi="Times New Roman" w:cs="Times New Roman"/>
          <w:sz w:val="24"/>
          <w:szCs w:val="24"/>
        </w:rPr>
      </w:pPr>
    </w:p>
    <w:p w:rsidR="00AC7693" w:rsidRPr="00AC7693" w:rsidRDefault="00AC7693" w:rsidP="00AC7693">
      <w:pPr>
        <w:spacing w:line="480" w:lineRule="auto"/>
        <w:rPr>
          <w:rFonts w:ascii="Times New Roman" w:hAnsi="Times New Roman" w:cs="Times New Roman"/>
          <w:sz w:val="24"/>
          <w:szCs w:val="24"/>
        </w:rPr>
      </w:pPr>
    </w:p>
    <w:p w:rsidR="00AC7693" w:rsidRDefault="00AC7693" w:rsidP="00AC7693">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br w:type="page"/>
      </w:r>
    </w:p>
    <w:p w:rsidR="00A43878" w:rsidRPr="00AC7693" w:rsidRDefault="0089319C" w:rsidP="00AC7693">
      <w:pPr>
        <w:spacing w:after="0" w:line="480" w:lineRule="auto"/>
        <w:jc w:val="center"/>
        <w:rPr>
          <w:rFonts w:ascii="Times New Roman" w:hAnsi="Times New Roman" w:cs="Times New Roman"/>
          <w:sz w:val="24"/>
          <w:szCs w:val="24"/>
        </w:rPr>
      </w:pPr>
      <w:r w:rsidRPr="00AC7693">
        <w:rPr>
          <w:rFonts w:ascii="Times New Roman" w:hAnsi="Times New Roman" w:cs="Times New Roman"/>
          <w:sz w:val="24"/>
          <w:szCs w:val="24"/>
        </w:rPr>
        <w:lastRenderedPageBreak/>
        <w:t>References</w:t>
      </w:r>
    </w:p>
    <w:p w:rsidR="0097726B" w:rsidRPr="00AC7693" w:rsidRDefault="00AC7693" w:rsidP="00AC7693">
      <w:pPr>
        <w:spacing w:after="0" w:line="480" w:lineRule="auto"/>
        <w:ind w:left="567" w:hanging="567"/>
        <w:rPr>
          <w:rFonts w:ascii="Times New Roman" w:hAnsi="Times New Roman" w:cs="Times New Roman"/>
          <w:sz w:val="24"/>
          <w:szCs w:val="24"/>
          <w:shd w:val="clear" w:color="auto" w:fill="FFFFFF"/>
        </w:rPr>
      </w:pPr>
      <w:r w:rsidRPr="00AC7693">
        <w:rPr>
          <w:rFonts w:ascii="Times New Roman" w:hAnsi="Times New Roman" w:cs="Times New Roman"/>
          <w:color w:val="222222"/>
          <w:sz w:val="24"/>
          <w:szCs w:val="24"/>
          <w:shd w:val="clear" w:color="auto" w:fill="FFFFFF"/>
        </w:rPr>
        <w:t>Gentile, M. C. (2010). </w:t>
      </w:r>
      <w:r w:rsidRPr="00AC7693">
        <w:rPr>
          <w:rFonts w:ascii="Times New Roman" w:hAnsi="Times New Roman" w:cs="Times New Roman"/>
          <w:i/>
          <w:iCs/>
          <w:color w:val="222222"/>
          <w:sz w:val="24"/>
          <w:szCs w:val="24"/>
          <w:shd w:val="clear" w:color="auto" w:fill="FFFFFF"/>
        </w:rPr>
        <w:t xml:space="preserve">Giving voice to values: How to speak your mind when you know what? </w:t>
      </w:r>
      <w:proofErr w:type="gramStart"/>
      <w:r w:rsidRPr="00AC7693">
        <w:rPr>
          <w:rFonts w:ascii="Times New Roman" w:hAnsi="Times New Roman" w:cs="Times New Roman"/>
          <w:i/>
          <w:iCs/>
          <w:color w:val="222222"/>
          <w:sz w:val="24"/>
          <w:szCs w:val="24"/>
          <w:shd w:val="clear" w:color="auto" w:fill="FFFFFF"/>
        </w:rPr>
        <w:t>s</w:t>
      </w:r>
      <w:proofErr w:type="gramEnd"/>
      <w:r w:rsidRPr="00AC7693">
        <w:rPr>
          <w:rFonts w:ascii="Times New Roman" w:hAnsi="Times New Roman" w:cs="Times New Roman"/>
          <w:i/>
          <w:iCs/>
          <w:color w:val="222222"/>
          <w:sz w:val="24"/>
          <w:szCs w:val="24"/>
          <w:shd w:val="clear" w:color="auto" w:fill="FFFFFF"/>
        </w:rPr>
        <w:t xml:space="preserve"> Right</w:t>
      </w:r>
      <w:r w:rsidRPr="00AC7693">
        <w:rPr>
          <w:rFonts w:ascii="Times New Roman" w:hAnsi="Times New Roman" w:cs="Times New Roman"/>
          <w:color w:val="222222"/>
          <w:sz w:val="24"/>
          <w:szCs w:val="24"/>
          <w:shd w:val="clear" w:color="auto" w:fill="FFFFFF"/>
        </w:rPr>
        <w:t>. Yale University Press.</w:t>
      </w:r>
    </w:p>
    <w:sectPr w:rsidR="0097726B" w:rsidRPr="00AC7693" w:rsidSect="009017B5">
      <w:headerReference w:type="default" r:id="rId8"/>
      <w:headerReference w:type="first" r:id="rId9"/>
      <w:pgSz w:w="11906" w:h="16838"/>
      <w:pgMar w:top="1135"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83C35" w:rsidRDefault="00D83C35" w:rsidP="00EE0CEB">
      <w:pPr>
        <w:spacing w:after="0" w:line="240" w:lineRule="auto"/>
      </w:pPr>
      <w:r>
        <w:separator/>
      </w:r>
    </w:p>
  </w:endnote>
  <w:endnote w:type="continuationSeparator" w:id="0">
    <w:p w:rsidR="00D83C35" w:rsidRDefault="00D83C35" w:rsidP="00EE0C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83C35" w:rsidRDefault="00D83C35" w:rsidP="00EE0CEB">
      <w:pPr>
        <w:spacing w:after="0" w:line="240" w:lineRule="auto"/>
      </w:pPr>
      <w:r>
        <w:separator/>
      </w:r>
    </w:p>
  </w:footnote>
  <w:footnote w:type="continuationSeparator" w:id="0">
    <w:p w:rsidR="00D83C35" w:rsidRDefault="00D83C35" w:rsidP="00EE0CE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62C1" w:rsidRPr="006F3F78" w:rsidRDefault="00AC7693" w:rsidP="002162C1">
    <w:pPr>
      <w:spacing w:line="360" w:lineRule="auto"/>
      <w:jc w:val="both"/>
      <w:rPr>
        <w:rFonts w:ascii="Times New Roman" w:hAnsi="Times New Roman" w:cs="Times New Roman"/>
        <w:color w:val="222222"/>
        <w:sz w:val="24"/>
        <w:szCs w:val="24"/>
        <w:shd w:val="clear" w:color="auto" w:fill="FFFFFF"/>
      </w:rPr>
    </w:pPr>
    <w:r>
      <w:rPr>
        <w:rFonts w:ascii="Times New Roman" w:hAnsi="Times New Roman" w:cs="Times New Roman"/>
        <w:sz w:val="24"/>
        <w:szCs w:val="24"/>
        <w:shd w:val="clear" w:color="auto" w:fill="FFFFFF"/>
      </w:rPr>
      <w:t>G</w:t>
    </w:r>
    <w:r w:rsidRPr="00AC7693">
      <w:rPr>
        <w:rFonts w:ascii="Times New Roman" w:hAnsi="Times New Roman" w:cs="Times New Roman"/>
        <w:sz w:val="24"/>
        <w:szCs w:val="24"/>
      </w:rPr>
      <w:t>IVING VOICE TO VALUES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AF666C">
      <w:rPr>
        <w:rFonts w:ascii="Times New Roman" w:hAnsi="Times New Roman" w:cs="Times New Roman"/>
        <w:sz w:val="24"/>
        <w:szCs w:val="24"/>
        <w:lang w:val="en-GB"/>
      </w:rPr>
      <w:tab/>
    </w:r>
    <w:r w:rsidR="00C317C5">
      <w:rPr>
        <w:rFonts w:ascii="Times New Roman" w:hAnsi="Times New Roman" w:cs="Times New Roman"/>
        <w:sz w:val="24"/>
        <w:szCs w:val="24"/>
      </w:rPr>
      <w:tab/>
    </w:r>
    <w:r w:rsidR="00C317C5">
      <w:rPr>
        <w:rFonts w:ascii="Times New Roman" w:hAnsi="Times New Roman" w:cs="Times New Roman"/>
        <w:sz w:val="24"/>
        <w:szCs w:val="24"/>
      </w:rPr>
      <w:tab/>
    </w:r>
    <w:r w:rsidR="002540AE" w:rsidRPr="006F3F78">
      <w:rPr>
        <w:rFonts w:ascii="Times New Roman" w:hAnsi="Times New Roman" w:cs="Times New Roman"/>
        <w:sz w:val="24"/>
        <w:szCs w:val="24"/>
      </w:rPr>
      <w:fldChar w:fldCharType="begin"/>
    </w:r>
    <w:r w:rsidR="00F93000" w:rsidRPr="006F3F78">
      <w:rPr>
        <w:rFonts w:ascii="Times New Roman" w:hAnsi="Times New Roman" w:cs="Times New Roman"/>
        <w:sz w:val="24"/>
        <w:szCs w:val="24"/>
      </w:rPr>
      <w:instrText xml:space="preserve"> PAGE   \* MERGEFORMAT </w:instrText>
    </w:r>
    <w:r w:rsidR="002540AE" w:rsidRPr="006F3F78">
      <w:rPr>
        <w:rFonts w:ascii="Times New Roman" w:hAnsi="Times New Roman" w:cs="Times New Roman"/>
        <w:sz w:val="24"/>
        <w:szCs w:val="24"/>
      </w:rPr>
      <w:fldChar w:fldCharType="separate"/>
    </w:r>
    <w:r w:rsidR="00AC66FF">
      <w:rPr>
        <w:rFonts w:ascii="Times New Roman" w:hAnsi="Times New Roman" w:cs="Times New Roman"/>
        <w:noProof/>
        <w:sz w:val="24"/>
        <w:szCs w:val="24"/>
      </w:rPr>
      <w:t>5</w:t>
    </w:r>
    <w:r w:rsidR="002540AE" w:rsidRPr="006F3F78">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62C1" w:rsidRPr="0097726B" w:rsidRDefault="002162C1" w:rsidP="007E4866">
    <w:pPr>
      <w:rPr>
        <w:rFonts w:cs="Arial"/>
        <w:color w:val="222222"/>
        <w:shd w:val="clear" w:color="auto" w:fill="FFFFFF"/>
      </w:rPr>
    </w:pPr>
    <w:r w:rsidRPr="00D71ECA">
      <w:rPr>
        <w:rFonts w:ascii="Times New Roman" w:hAnsi="Times New Roman" w:cs="Times New Roman"/>
        <w:sz w:val="24"/>
        <w:szCs w:val="24"/>
      </w:rPr>
      <w:t>Running head</w:t>
    </w:r>
    <w:r w:rsidR="00085728" w:rsidRPr="00D71ECA">
      <w:rPr>
        <w:rFonts w:ascii="Times New Roman" w:hAnsi="Times New Roman" w:cs="Times New Roman"/>
        <w:sz w:val="24"/>
        <w:szCs w:val="24"/>
      </w:rPr>
      <w:t>:</w:t>
    </w:r>
    <w:r w:rsidR="00085728" w:rsidRPr="00D71ECA">
      <w:rPr>
        <w:rFonts w:ascii="Times New Roman" w:hAnsi="Times New Roman" w:cs="Times New Roman"/>
        <w:sz w:val="24"/>
        <w:szCs w:val="24"/>
        <w:shd w:val="clear" w:color="auto" w:fill="FFFFFF"/>
      </w:rPr>
      <w:t xml:space="preserve"> </w:t>
    </w:r>
    <w:r w:rsidR="00AC7693">
      <w:rPr>
        <w:rFonts w:ascii="Times New Roman" w:hAnsi="Times New Roman" w:cs="Times New Roman"/>
        <w:sz w:val="24"/>
        <w:szCs w:val="24"/>
        <w:shd w:val="clear" w:color="auto" w:fill="FFFFFF"/>
      </w:rPr>
      <w:t>G</w:t>
    </w:r>
    <w:r w:rsidR="00AC7693" w:rsidRPr="00AC7693">
      <w:rPr>
        <w:rFonts w:ascii="Times New Roman" w:hAnsi="Times New Roman" w:cs="Times New Roman"/>
        <w:sz w:val="24"/>
        <w:szCs w:val="24"/>
      </w:rPr>
      <w:t>IVING VOICE TO VALUES</w:t>
    </w:r>
    <w:r w:rsidR="00AC7693">
      <w:rPr>
        <w:rFonts w:ascii="Times New Roman" w:hAnsi="Times New Roman" w:cs="Times New Roman"/>
        <w:sz w:val="24"/>
        <w:szCs w:val="24"/>
      </w:rPr>
      <w:tab/>
    </w:r>
    <w:r w:rsidR="00AC7693">
      <w:rPr>
        <w:rFonts w:ascii="Times New Roman" w:hAnsi="Times New Roman" w:cs="Times New Roman"/>
        <w:sz w:val="24"/>
        <w:szCs w:val="24"/>
      </w:rPr>
      <w:tab/>
    </w:r>
    <w:r w:rsidR="00AC7693">
      <w:rPr>
        <w:rFonts w:ascii="Times New Roman" w:hAnsi="Times New Roman" w:cs="Times New Roman"/>
        <w:sz w:val="24"/>
        <w:szCs w:val="24"/>
      </w:rPr>
      <w:tab/>
    </w:r>
    <w:r w:rsidR="00AC7693">
      <w:rPr>
        <w:rFonts w:ascii="Times New Roman" w:hAnsi="Times New Roman" w:cs="Times New Roman"/>
        <w:sz w:val="24"/>
        <w:szCs w:val="24"/>
      </w:rPr>
      <w:tab/>
    </w:r>
    <w:r w:rsidR="00F87620">
      <w:rPr>
        <w:rFonts w:ascii="Times New Roman" w:hAnsi="Times New Roman" w:cs="Times New Roman"/>
        <w:sz w:val="24"/>
        <w:szCs w:val="24"/>
        <w:lang w:val="en-GB"/>
      </w:rPr>
      <w:tab/>
    </w:r>
    <w:r w:rsidR="00C317C5">
      <w:rPr>
        <w:rFonts w:ascii="Times New Roman" w:hAnsi="Times New Roman" w:cs="Times New Roman"/>
        <w:sz w:val="24"/>
        <w:szCs w:val="24"/>
        <w:lang w:val="en-GB"/>
      </w:rPr>
      <w:tab/>
    </w:r>
    <w:r w:rsidR="002540AE" w:rsidRPr="00D71ECA">
      <w:rPr>
        <w:rFonts w:ascii="Times New Roman" w:hAnsi="Times New Roman" w:cs="Times New Roman"/>
        <w:sz w:val="24"/>
        <w:szCs w:val="24"/>
      </w:rPr>
      <w:fldChar w:fldCharType="begin"/>
    </w:r>
    <w:r w:rsidRPr="00D71ECA">
      <w:rPr>
        <w:rFonts w:ascii="Times New Roman" w:hAnsi="Times New Roman" w:cs="Times New Roman"/>
        <w:sz w:val="24"/>
        <w:szCs w:val="24"/>
      </w:rPr>
      <w:instrText xml:space="preserve"> PAGE   \* MERGEFORMAT </w:instrText>
    </w:r>
    <w:r w:rsidR="002540AE" w:rsidRPr="00D71ECA">
      <w:rPr>
        <w:rFonts w:ascii="Times New Roman" w:hAnsi="Times New Roman" w:cs="Times New Roman"/>
        <w:sz w:val="24"/>
        <w:szCs w:val="24"/>
      </w:rPr>
      <w:fldChar w:fldCharType="separate"/>
    </w:r>
    <w:r w:rsidR="00AC66FF">
      <w:rPr>
        <w:rFonts w:ascii="Times New Roman" w:hAnsi="Times New Roman" w:cs="Times New Roman"/>
        <w:noProof/>
        <w:sz w:val="24"/>
        <w:szCs w:val="24"/>
      </w:rPr>
      <w:t>1</w:t>
    </w:r>
    <w:r w:rsidR="002540AE" w:rsidRPr="00D71ECA">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8DA3D0C"/>
    <w:multiLevelType w:val="hybridMultilevel"/>
    <w:tmpl w:val="4B4E3D26"/>
    <w:lvl w:ilvl="0" w:tplc="6568A84E">
      <w:start w:val="1"/>
      <w:numFmt w:val="bullet"/>
      <w:lvlText w:val=""/>
      <w:lvlJc w:val="left"/>
      <w:pPr>
        <w:ind w:left="720" w:hanging="360"/>
      </w:pPr>
      <w:rPr>
        <w:rFonts w:ascii="Symbol" w:hAnsi="Symbol" w:hint="default"/>
      </w:rPr>
    </w:lvl>
    <w:lvl w:ilvl="1" w:tplc="2318A9FA" w:tentative="1">
      <w:start w:val="1"/>
      <w:numFmt w:val="bullet"/>
      <w:lvlText w:val="o"/>
      <w:lvlJc w:val="left"/>
      <w:pPr>
        <w:ind w:left="1440" w:hanging="360"/>
      </w:pPr>
      <w:rPr>
        <w:rFonts w:ascii="Courier New" w:hAnsi="Courier New" w:cs="Courier New" w:hint="default"/>
      </w:rPr>
    </w:lvl>
    <w:lvl w:ilvl="2" w:tplc="52701F7E" w:tentative="1">
      <w:start w:val="1"/>
      <w:numFmt w:val="bullet"/>
      <w:lvlText w:val=""/>
      <w:lvlJc w:val="left"/>
      <w:pPr>
        <w:ind w:left="2160" w:hanging="360"/>
      </w:pPr>
      <w:rPr>
        <w:rFonts w:ascii="Wingdings" w:hAnsi="Wingdings" w:hint="default"/>
      </w:rPr>
    </w:lvl>
    <w:lvl w:ilvl="3" w:tplc="7906818E" w:tentative="1">
      <w:start w:val="1"/>
      <w:numFmt w:val="bullet"/>
      <w:lvlText w:val=""/>
      <w:lvlJc w:val="left"/>
      <w:pPr>
        <w:ind w:left="2880" w:hanging="360"/>
      </w:pPr>
      <w:rPr>
        <w:rFonts w:ascii="Symbol" w:hAnsi="Symbol" w:hint="default"/>
      </w:rPr>
    </w:lvl>
    <w:lvl w:ilvl="4" w:tplc="B85E9F20" w:tentative="1">
      <w:start w:val="1"/>
      <w:numFmt w:val="bullet"/>
      <w:lvlText w:val="o"/>
      <w:lvlJc w:val="left"/>
      <w:pPr>
        <w:ind w:left="3600" w:hanging="360"/>
      </w:pPr>
      <w:rPr>
        <w:rFonts w:ascii="Courier New" w:hAnsi="Courier New" w:cs="Courier New" w:hint="default"/>
      </w:rPr>
    </w:lvl>
    <w:lvl w:ilvl="5" w:tplc="0CC08ABC" w:tentative="1">
      <w:start w:val="1"/>
      <w:numFmt w:val="bullet"/>
      <w:lvlText w:val=""/>
      <w:lvlJc w:val="left"/>
      <w:pPr>
        <w:ind w:left="4320" w:hanging="360"/>
      </w:pPr>
      <w:rPr>
        <w:rFonts w:ascii="Wingdings" w:hAnsi="Wingdings" w:hint="default"/>
      </w:rPr>
    </w:lvl>
    <w:lvl w:ilvl="6" w:tplc="BF4403CE" w:tentative="1">
      <w:start w:val="1"/>
      <w:numFmt w:val="bullet"/>
      <w:lvlText w:val=""/>
      <w:lvlJc w:val="left"/>
      <w:pPr>
        <w:ind w:left="5040" w:hanging="360"/>
      </w:pPr>
      <w:rPr>
        <w:rFonts w:ascii="Symbol" w:hAnsi="Symbol" w:hint="default"/>
      </w:rPr>
    </w:lvl>
    <w:lvl w:ilvl="7" w:tplc="738AEB82" w:tentative="1">
      <w:start w:val="1"/>
      <w:numFmt w:val="bullet"/>
      <w:lvlText w:val="o"/>
      <w:lvlJc w:val="left"/>
      <w:pPr>
        <w:ind w:left="5760" w:hanging="360"/>
      </w:pPr>
      <w:rPr>
        <w:rFonts w:ascii="Courier New" w:hAnsi="Courier New" w:cs="Courier New" w:hint="default"/>
      </w:rPr>
    </w:lvl>
    <w:lvl w:ilvl="8" w:tplc="6A12CE04" w:tentative="1">
      <w:start w:val="1"/>
      <w:numFmt w:val="bullet"/>
      <w:lvlText w:val=""/>
      <w:lvlJc w:val="left"/>
      <w:pPr>
        <w:ind w:left="6480" w:hanging="360"/>
      </w:pPr>
      <w:rPr>
        <w:rFonts w:ascii="Wingdings" w:hAnsi="Wingdings" w:hint="default"/>
      </w:rPr>
    </w:lvl>
  </w:abstractNum>
  <w:abstractNum w:abstractNumId="1">
    <w:nsid w:val="4B1407E5"/>
    <w:multiLevelType w:val="hybridMultilevel"/>
    <w:tmpl w:val="1B8E6FA6"/>
    <w:lvl w:ilvl="0" w:tplc="10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D6025DB"/>
    <w:multiLevelType w:val="hybridMultilevel"/>
    <w:tmpl w:val="223CB0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DB1537A"/>
    <w:multiLevelType w:val="hybridMultilevel"/>
    <w:tmpl w:val="6C9E4086"/>
    <w:lvl w:ilvl="0" w:tplc="F7400796">
      <w:start w:val="1"/>
      <w:numFmt w:val="lowerRoman"/>
      <w:lvlText w:val="%1."/>
      <w:lvlJc w:val="right"/>
      <w:pPr>
        <w:ind w:left="720" w:hanging="360"/>
      </w:pPr>
    </w:lvl>
    <w:lvl w:ilvl="1" w:tplc="5F3C03BE" w:tentative="1">
      <w:start w:val="1"/>
      <w:numFmt w:val="lowerLetter"/>
      <w:lvlText w:val="%2."/>
      <w:lvlJc w:val="left"/>
      <w:pPr>
        <w:ind w:left="1440" w:hanging="360"/>
      </w:pPr>
    </w:lvl>
    <w:lvl w:ilvl="2" w:tplc="D122A308" w:tentative="1">
      <w:start w:val="1"/>
      <w:numFmt w:val="lowerRoman"/>
      <w:lvlText w:val="%3."/>
      <w:lvlJc w:val="right"/>
      <w:pPr>
        <w:ind w:left="2160" w:hanging="180"/>
      </w:pPr>
    </w:lvl>
    <w:lvl w:ilvl="3" w:tplc="07FCBDA0" w:tentative="1">
      <w:start w:val="1"/>
      <w:numFmt w:val="decimal"/>
      <w:lvlText w:val="%4."/>
      <w:lvlJc w:val="left"/>
      <w:pPr>
        <w:ind w:left="2880" w:hanging="360"/>
      </w:pPr>
    </w:lvl>
    <w:lvl w:ilvl="4" w:tplc="47447AF4" w:tentative="1">
      <w:start w:val="1"/>
      <w:numFmt w:val="lowerLetter"/>
      <w:lvlText w:val="%5."/>
      <w:lvlJc w:val="left"/>
      <w:pPr>
        <w:ind w:left="3600" w:hanging="360"/>
      </w:pPr>
    </w:lvl>
    <w:lvl w:ilvl="5" w:tplc="87D8E242" w:tentative="1">
      <w:start w:val="1"/>
      <w:numFmt w:val="lowerRoman"/>
      <w:lvlText w:val="%6."/>
      <w:lvlJc w:val="right"/>
      <w:pPr>
        <w:ind w:left="4320" w:hanging="180"/>
      </w:pPr>
    </w:lvl>
    <w:lvl w:ilvl="6" w:tplc="AF74641E" w:tentative="1">
      <w:start w:val="1"/>
      <w:numFmt w:val="decimal"/>
      <w:lvlText w:val="%7."/>
      <w:lvlJc w:val="left"/>
      <w:pPr>
        <w:ind w:left="5040" w:hanging="360"/>
      </w:pPr>
    </w:lvl>
    <w:lvl w:ilvl="7" w:tplc="58DA2B6E" w:tentative="1">
      <w:start w:val="1"/>
      <w:numFmt w:val="lowerLetter"/>
      <w:lvlText w:val="%8."/>
      <w:lvlJc w:val="left"/>
      <w:pPr>
        <w:ind w:left="5760" w:hanging="360"/>
      </w:pPr>
    </w:lvl>
    <w:lvl w:ilvl="8" w:tplc="76D06F98"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0CEB"/>
    <w:rsid w:val="00006013"/>
    <w:rsid w:val="00007E1A"/>
    <w:rsid w:val="000356A8"/>
    <w:rsid w:val="00040682"/>
    <w:rsid w:val="000503B6"/>
    <w:rsid w:val="00065339"/>
    <w:rsid w:val="0006707F"/>
    <w:rsid w:val="00071F72"/>
    <w:rsid w:val="00076317"/>
    <w:rsid w:val="00085728"/>
    <w:rsid w:val="00085A7E"/>
    <w:rsid w:val="0009239E"/>
    <w:rsid w:val="00093984"/>
    <w:rsid w:val="000C3195"/>
    <w:rsid w:val="000C50C9"/>
    <w:rsid w:val="000C541A"/>
    <w:rsid w:val="000D70F6"/>
    <w:rsid w:val="00106F9B"/>
    <w:rsid w:val="001115AF"/>
    <w:rsid w:val="00111D49"/>
    <w:rsid w:val="00140D3E"/>
    <w:rsid w:val="0019128B"/>
    <w:rsid w:val="00192BF3"/>
    <w:rsid w:val="001C5B66"/>
    <w:rsid w:val="001D181E"/>
    <w:rsid w:val="001D29F6"/>
    <w:rsid w:val="001D3948"/>
    <w:rsid w:val="001D6702"/>
    <w:rsid w:val="001D6B46"/>
    <w:rsid w:val="001E3C0B"/>
    <w:rsid w:val="0021072A"/>
    <w:rsid w:val="002119B4"/>
    <w:rsid w:val="00212310"/>
    <w:rsid w:val="002153DF"/>
    <w:rsid w:val="002162C1"/>
    <w:rsid w:val="00235AB8"/>
    <w:rsid w:val="0024775F"/>
    <w:rsid w:val="00250F1E"/>
    <w:rsid w:val="002540AE"/>
    <w:rsid w:val="0028520B"/>
    <w:rsid w:val="00294EC0"/>
    <w:rsid w:val="00295AD6"/>
    <w:rsid w:val="002A6E48"/>
    <w:rsid w:val="002B070F"/>
    <w:rsid w:val="002B28E6"/>
    <w:rsid w:val="002C5761"/>
    <w:rsid w:val="002E0C45"/>
    <w:rsid w:val="002E323B"/>
    <w:rsid w:val="0030588D"/>
    <w:rsid w:val="003137E7"/>
    <w:rsid w:val="0032549F"/>
    <w:rsid w:val="0033332F"/>
    <w:rsid w:val="00345B55"/>
    <w:rsid w:val="00356213"/>
    <w:rsid w:val="00367188"/>
    <w:rsid w:val="00367E6D"/>
    <w:rsid w:val="00376A24"/>
    <w:rsid w:val="003A028B"/>
    <w:rsid w:val="003A2E95"/>
    <w:rsid w:val="00413B7D"/>
    <w:rsid w:val="00415D70"/>
    <w:rsid w:val="00424908"/>
    <w:rsid w:val="0043638C"/>
    <w:rsid w:val="00445E8B"/>
    <w:rsid w:val="00465DF5"/>
    <w:rsid w:val="0047247E"/>
    <w:rsid w:val="00474E66"/>
    <w:rsid w:val="0048046A"/>
    <w:rsid w:val="00490E9D"/>
    <w:rsid w:val="004A0C02"/>
    <w:rsid w:val="004A64A7"/>
    <w:rsid w:val="004B60A8"/>
    <w:rsid w:val="004C490B"/>
    <w:rsid w:val="004D1F73"/>
    <w:rsid w:val="004F5F26"/>
    <w:rsid w:val="004F6A64"/>
    <w:rsid w:val="005029B7"/>
    <w:rsid w:val="005135C6"/>
    <w:rsid w:val="00550857"/>
    <w:rsid w:val="00551462"/>
    <w:rsid w:val="0055684B"/>
    <w:rsid w:val="00564EC1"/>
    <w:rsid w:val="005A42D9"/>
    <w:rsid w:val="005A62FB"/>
    <w:rsid w:val="005C2821"/>
    <w:rsid w:val="005C72E8"/>
    <w:rsid w:val="005D5FEB"/>
    <w:rsid w:val="005D6FE4"/>
    <w:rsid w:val="005E05C5"/>
    <w:rsid w:val="00620CA1"/>
    <w:rsid w:val="0063766C"/>
    <w:rsid w:val="006625DE"/>
    <w:rsid w:val="00676499"/>
    <w:rsid w:val="0068416D"/>
    <w:rsid w:val="00690410"/>
    <w:rsid w:val="00695D4B"/>
    <w:rsid w:val="006A4F27"/>
    <w:rsid w:val="006B1D4E"/>
    <w:rsid w:val="006B3340"/>
    <w:rsid w:val="006C5B93"/>
    <w:rsid w:val="006D0D13"/>
    <w:rsid w:val="006D7690"/>
    <w:rsid w:val="006E5560"/>
    <w:rsid w:val="006E6300"/>
    <w:rsid w:val="006F3F78"/>
    <w:rsid w:val="006F41FC"/>
    <w:rsid w:val="00712AE0"/>
    <w:rsid w:val="007232ED"/>
    <w:rsid w:val="0072527A"/>
    <w:rsid w:val="007270A3"/>
    <w:rsid w:val="00752D42"/>
    <w:rsid w:val="0077655D"/>
    <w:rsid w:val="00776733"/>
    <w:rsid w:val="00792DF9"/>
    <w:rsid w:val="007D6BCF"/>
    <w:rsid w:val="007E4866"/>
    <w:rsid w:val="007E5D38"/>
    <w:rsid w:val="007F4F3A"/>
    <w:rsid w:val="00836352"/>
    <w:rsid w:val="00850FE5"/>
    <w:rsid w:val="008523FE"/>
    <w:rsid w:val="00860C12"/>
    <w:rsid w:val="008646BD"/>
    <w:rsid w:val="0087019F"/>
    <w:rsid w:val="00884502"/>
    <w:rsid w:val="0089319C"/>
    <w:rsid w:val="0089488C"/>
    <w:rsid w:val="008B23B7"/>
    <w:rsid w:val="008B3D4C"/>
    <w:rsid w:val="008B4226"/>
    <w:rsid w:val="008C6FA5"/>
    <w:rsid w:val="008D54DC"/>
    <w:rsid w:val="008F29D2"/>
    <w:rsid w:val="009017B5"/>
    <w:rsid w:val="00922505"/>
    <w:rsid w:val="00927682"/>
    <w:rsid w:val="00944A3F"/>
    <w:rsid w:val="00955F03"/>
    <w:rsid w:val="009560DB"/>
    <w:rsid w:val="00960273"/>
    <w:rsid w:val="0097726B"/>
    <w:rsid w:val="009977FC"/>
    <w:rsid w:val="009A4C6F"/>
    <w:rsid w:val="009C329E"/>
    <w:rsid w:val="009E2386"/>
    <w:rsid w:val="009F4317"/>
    <w:rsid w:val="00A1457E"/>
    <w:rsid w:val="00A32974"/>
    <w:rsid w:val="00A34506"/>
    <w:rsid w:val="00A43878"/>
    <w:rsid w:val="00A4669F"/>
    <w:rsid w:val="00A50D6D"/>
    <w:rsid w:val="00A55B56"/>
    <w:rsid w:val="00A83830"/>
    <w:rsid w:val="00A96B1E"/>
    <w:rsid w:val="00AB1494"/>
    <w:rsid w:val="00AB5E71"/>
    <w:rsid w:val="00AC229A"/>
    <w:rsid w:val="00AC49E6"/>
    <w:rsid w:val="00AC66FF"/>
    <w:rsid w:val="00AC7693"/>
    <w:rsid w:val="00AD7A04"/>
    <w:rsid w:val="00AE71ED"/>
    <w:rsid w:val="00AF081B"/>
    <w:rsid w:val="00AF666C"/>
    <w:rsid w:val="00AF70FB"/>
    <w:rsid w:val="00B11271"/>
    <w:rsid w:val="00B12000"/>
    <w:rsid w:val="00B2242E"/>
    <w:rsid w:val="00B2350B"/>
    <w:rsid w:val="00B31988"/>
    <w:rsid w:val="00B36272"/>
    <w:rsid w:val="00B44828"/>
    <w:rsid w:val="00B456E2"/>
    <w:rsid w:val="00B623DC"/>
    <w:rsid w:val="00B73084"/>
    <w:rsid w:val="00BB1910"/>
    <w:rsid w:val="00BB48CF"/>
    <w:rsid w:val="00BC3EDC"/>
    <w:rsid w:val="00BD6E4C"/>
    <w:rsid w:val="00BE1268"/>
    <w:rsid w:val="00C1121D"/>
    <w:rsid w:val="00C317C5"/>
    <w:rsid w:val="00C3236A"/>
    <w:rsid w:val="00C36742"/>
    <w:rsid w:val="00C44608"/>
    <w:rsid w:val="00CA5DAB"/>
    <w:rsid w:val="00CB2CA2"/>
    <w:rsid w:val="00CB3CB8"/>
    <w:rsid w:val="00CC10E7"/>
    <w:rsid w:val="00CD2278"/>
    <w:rsid w:val="00CD734F"/>
    <w:rsid w:val="00CF0A79"/>
    <w:rsid w:val="00D17A76"/>
    <w:rsid w:val="00D42B1C"/>
    <w:rsid w:val="00D44369"/>
    <w:rsid w:val="00D44B29"/>
    <w:rsid w:val="00D63303"/>
    <w:rsid w:val="00D64291"/>
    <w:rsid w:val="00D71ECA"/>
    <w:rsid w:val="00D73408"/>
    <w:rsid w:val="00D765D4"/>
    <w:rsid w:val="00D83C35"/>
    <w:rsid w:val="00D844CC"/>
    <w:rsid w:val="00D86804"/>
    <w:rsid w:val="00D96F06"/>
    <w:rsid w:val="00DA2E5E"/>
    <w:rsid w:val="00DA560A"/>
    <w:rsid w:val="00DE0C3D"/>
    <w:rsid w:val="00DF1B4E"/>
    <w:rsid w:val="00DF481E"/>
    <w:rsid w:val="00E06680"/>
    <w:rsid w:val="00E07B0D"/>
    <w:rsid w:val="00E07EE4"/>
    <w:rsid w:val="00E2663F"/>
    <w:rsid w:val="00E40A17"/>
    <w:rsid w:val="00E430DA"/>
    <w:rsid w:val="00E57A4F"/>
    <w:rsid w:val="00E84A92"/>
    <w:rsid w:val="00E91E2E"/>
    <w:rsid w:val="00EB1BF7"/>
    <w:rsid w:val="00EB36EC"/>
    <w:rsid w:val="00EB7C42"/>
    <w:rsid w:val="00ED0D54"/>
    <w:rsid w:val="00EE0CEB"/>
    <w:rsid w:val="00EF12A2"/>
    <w:rsid w:val="00F20864"/>
    <w:rsid w:val="00F340E6"/>
    <w:rsid w:val="00F47324"/>
    <w:rsid w:val="00F619F7"/>
    <w:rsid w:val="00F84CB9"/>
    <w:rsid w:val="00F86B2C"/>
    <w:rsid w:val="00F87620"/>
    <w:rsid w:val="00F93000"/>
    <w:rsid w:val="00F96FD5"/>
    <w:rsid w:val="00FA5860"/>
    <w:rsid w:val="00FE1576"/>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qFormat/>
    <w:rsid w:val="00456DF9"/>
  </w:style>
  <w:style w:type="character" w:styleId="Hyperlink">
    <w:name w:val="Hyperlink"/>
    <w:basedOn w:val="DefaultParagraphFont"/>
    <w:uiPriority w:val="99"/>
    <w:unhideWhenUsed/>
    <w:rsid w:val="00FF142A"/>
    <w:rPr>
      <w:color w:val="0000FF" w:themeColor="hyperlink"/>
      <w:u w:val="single"/>
    </w:rPr>
  </w:style>
  <w:style w:type="paragraph" w:styleId="Header">
    <w:name w:val="header"/>
    <w:basedOn w:val="Normal"/>
    <w:link w:val="HeaderChar"/>
    <w:uiPriority w:val="99"/>
    <w:unhideWhenUsed/>
    <w:rsid w:val="006963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63D1"/>
    <w:rPr>
      <w:lang w:val="en-US"/>
    </w:rPr>
  </w:style>
  <w:style w:type="paragraph" w:styleId="Footer">
    <w:name w:val="footer"/>
    <w:basedOn w:val="Normal"/>
    <w:link w:val="FooterChar"/>
    <w:uiPriority w:val="99"/>
    <w:unhideWhenUsed/>
    <w:rsid w:val="006963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63D1"/>
    <w:rPr>
      <w:lang w:val="en-US"/>
    </w:rPr>
  </w:style>
  <w:style w:type="table" w:styleId="TableGrid">
    <w:name w:val="Table Grid"/>
    <w:basedOn w:val="TableNormal"/>
    <w:uiPriority w:val="59"/>
    <w:rsid w:val="0071194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D60B80"/>
    <w:rPr>
      <w:i/>
      <w:iCs/>
    </w:rPr>
  </w:style>
  <w:style w:type="paragraph" w:styleId="Bibliography">
    <w:name w:val="Bibliography"/>
    <w:basedOn w:val="Normal"/>
    <w:next w:val="Normal"/>
    <w:uiPriority w:val="37"/>
    <w:unhideWhenUsed/>
    <w:rsid w:val="00D60B80"/>
    <w:pPr>
      <w:spacing w:after="160" w:line="259" w:lineRule="auto"/>
    </w:pPr>
  </w:style>
  <w:style w:type="paragraph" w:styleId="ListParagraph">
    <w:name w:val="List Paragraph"/>
    <w:basedOn w:val="Normal"/>
    <w:uiPriority w:val="34"/>
    <w:qFormat/>
    <w:rsid w:val="003F3416"/>
    <w:pPr>
      <w:ind w:left="720"/>
      <w:contextualSpacing/>
    </w:pPr>
  </w:style>
  <w:style w:type="paragraph" w:styleId="BalloonText">
    <w:name w:val="Balloon Text"/>
    <w:basedOn w:val="Normal"/>
    <w:link w:val="BalloonTextChar"/>
    <w:uiPriority w:val="99"/>
    <w:semiHidden/>
    <w:unhideWhenUsed/>
    <w:rsid w:val="00D42A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2A58"/>
    <w:rPr>
      <w:rFonts w:ascii="Tahoma" w:hAnsi="Tahoma" w:cs="Tahoma"/>
      <w:sz w:val="16"/>
      <w:szCs w:val="16"/>
      <w:lang w:val="en-US"/>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EE0CEB"/>
    <w:pPr>
      <w:spacing w:line="240" w:lineRule="auto"/>
    </w:pPr>
    <w:rPr>
      <w:sz w:val="20"/>
      <w:szCs w:val="20"/>
    </w:rPr>
  </w:style>
  <w:style w:type="character" w:customStyle="1" w:styleId="CommentTextChar">
    <w:name w:val="Comment Text Char"/>
    <w:basedOn w:val="DefaultParagraphFont"/>
    <w:link w:val="CommentText"/>
    <w:uiPriority w:val="99"/>
    <w:semiHidden/>
    <w:rsid w:val="00EE0CEB"/>
    <w:rPr>
      <w:sz w:val="20"/>
      <w:szCs w:val="20"/>
      <w:lang w:val="en-US"/>
    </w:rPr>
  </w:style>
  <w:style w:type="character" w:customStyle="1" w:styleId="VisitedInternetLink">
    <w:name w:val="Visited Internet Link"/>
    <w:rsid w:val="00BB48CF"/>
    <w:rPr>
      <w:color w:val="80000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28A077-671C-4466-9EAE-5A72F71B5B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580</Words>
  <Characters>3306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3879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2018-09-30T22:19:00Z</dcterms:created>
  <dcterms:modified xsi:type="dcterms:W3CDTF">2018-09-30T22:19:00Z</dcterms:modified>
</cp:coreProperties>
</file>